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678" w:firstLine="0"/>
        <w:jc w:val="center"/>
        <w:rPr>
          <w:rFonts w:ascii="Marianne" w:cs="Marianne" w:eastAsia="Marianne" w:hAnsi="Mariann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678" w:firstLine="0"/>
        <w:jc w:val="center"/>
        <w:rPr>
          <w:rFonts w:ascii="Marianne" w:cs="Marianne" w:eastAsia="Marianne" w:hAnsi="Mariann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4"/>
          <w:szCs w:val="24"/>
          <w:vertAlign w:val="baseline"/>
          <w:rtl w:val="0"/>
        </w:rPr>
        <w:t xml:space="preserve">Fiche saisine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678" w:firstLine="0"/>
        <w:jc w:val="center"/>
        <w:rPr>
          <w:rFonts w:ascii="Marianne" w:cs="Marianne" w:eastAsia="Marianne" w:hAnsi="Mariann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4"/>
          <w:szCs w:val="24"/>
          <w:vertAlign w:val="baseline"/>
          <w:rtl w:val="0"/>
        </w:rPr>
        <w:t xml:space="preserve">Fonction ressource d’appui à la scolarisation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678" w:firstLine="0"/>
        <w:jc w:val="center"/>
        <w:rPr>
          <w:rFonts w:ascii="Marianne" w:cs="Marianne" w:eastAsia="Marianne" w:hAnsi="Mariann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678" w:firstLine="0"/>
        <w:rPr>
          <w:rFonts w:ascii="Marianne" w:cs="Marianne" w:eastAsia="Marianne" w:hAnsi="Marianne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8"/>
          <w:szCs w:val="28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828" w:firstLine="0"/>
        <w:rPr>
          <w:rFonts w:ascii="Marianne" w:cs="Marianne" w:eastAsia="Marianne" w:hAnsi="Mariann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Date de la saisine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Saisine réalisée par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l’équipe pédagogique de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l’établissement 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Principal de l’établissement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Professeur principal de la classe de l’élève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E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Prénom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F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Prénom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Niveau de classe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Marianne" w:cs="Marianne" w:eastAsia="Marianne" w:hAnsi="Mariann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Elève concerné par cette demande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7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Prénom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Date de naissance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Numéro de LPI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VOLET 1 de la Fiche saisine -Fonction ressource d’appui à la scolarisation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Marianne" w:cs="Marianne" w:eastAsia="Marianne" w:hAnsi="Marianne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sz w:val="20"/>
          <w:szCs w:val="20"/>
          <w:vertAlign w:val="baseline"/>
          <w:rtl w:val="0"/>
        </w:rPr>
        <w:t xml:space="preserve">Vous pouvez faire </w:t>
      </w:r>
      <w:r w:rsidDel="00000000" w:rsidR="00000000" w:rsidRPr="00000000">
        <w:rPr>
          <w:rFonts w:ascii="Marianne" w:cs="Marianne" w:eastAsia="Marianne" w:hAnsi="Marianne"/>
          <w:sz w:val="20"/>
          <w:szCs w:val="20"/>
          <w:rtl w:val="0"/>
        </w:rPr>
        <w:t xml:space="preserve">apparaître</w:t>
      </w:r>
      <w:r w:rsidDel="00000000" w:rsidR="00000000" w:rsidRPr="00000000">
        <w:rPr>
          <w:rFonts w:ascii="Marianne" w:cs="Marianne" w:eastAsia="Marianne" w:hAnsi="Marianne"/>
          <w:sz w:val="20"/>
          <w:szCs w:val="20"/>
          <w:vertAlign w:val="baseline"/>
          <w:rtl w:val="0"/>
        </w:rPr>
        <w:t xml:space="preserve"> toute information qui vous semble importante sur le parcours de l’élève.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836"/>
        <w:gridCol w:w="951"/>
        <w:gridCol w:w="872"/>
        <w:gridCol w:w="848"/>
        <w:gridCol w:w="2675"/>
        <w:gridCol w:w="2937"/>
        <w:tblGridChange w:id="0">
          <w:tblGrid>
            <w:gridCol w:w="1455"/>
            <w:gridCol w:w="836"/>
            <w:gridCol w:w="951"/>
            <w:gridCol w:w="872"/>
            <w:gridCol w:w="848"/>
            <w:gridCol w:w="2675"/>
            <w:gridCol w:w="293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Mère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Père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Représentant légal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de 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Cursus scolaire de l’élève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Année scolaire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Appui de scolarité (AESH, MPA, ULIS…)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Autres informations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 le parcours scolaire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Points d’appui et centres d’intérêt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(dans les apprentissages, les relations sociales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réussites, progrès, lieu ressource, activités …)</w:t>
      </w:r>
    </w:p>
    <w:tbl>
      <w:tblPr>
        <w:tblStyle w:val="Table5"/>
        <w:tblW w:w="10598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Nature des aides déjà apportées à cet élève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8363"/>
        <w:tblGridChange w:id="0">
          <w:tblGrid>
            <w:gridCol w:w="2127"/>
            <w:gridCol w:w="836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des aides et aménagements proposés à l’élève (Préciser le champ disciplinaire, les objectifs et les effets…)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des aides et aménagements déjà mis en place et leurs effets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PPRE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Joindre les documents à cette fiche saisine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Aide aux devoirs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Aides extérieures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Orthophoniste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Psychomotricien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Psychologue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Ergothérapeute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Orthoptiste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Educateur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Préciser qui et depuis quand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SESSAD _________________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CMP ________________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CMPP _________________                                          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LIBERAL _________________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AED _________________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 _________________ 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Réunions d’équipes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de la dernière réunion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d'Équipe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pédagogique ou de la commission pédagogique (cellule de veille ou MDLS)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de la dernière réunion avec les représentants légaux et les partenaires engagés autour de la situation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Marianne" w:cs="Marianne" w:eastAsia="Marianne" w:hAnsi="Marianne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Marianne" w:cs="Marianne" w:eastAsia="Marianne" w:hAnsi="Marianne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sz w:val="20"/>
          <w:szCs w:val="20"/>
          <w:vertAlign w:val="baseline"/>
          <w:rtl w:val="0"/>
        </w:rPr>
        <w:t xml:space="preserve">Autres informations utiles que vous souhaitez apporter à cette saisine :</w:t>
      </w:r>
    </w:p>
    <w:p w:rsidR="00000000" w:rsidDel="00000000" w:rsidP="00000000" w:rsidRDefault="00000000" w:rsidRPr="00000000" w14:paraId="00000095">
      <w:pPr>
        <w:spacing w:after="0" w:lineRule="auto"/>
        <w:rPr>
          <w:rFonts w:ascii="Marianne" w:cs="Marianne" w:eastAsia="Marianne" w:hAnsi="Marianne"/>
          <w:sz w:val="20"/>
          <w:szCs w:val="2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7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VOLET 2 de la Fiche saisine -Fonction ressource d’appui à la scolarisation-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Rule="auto"/>
        <w:jc w:val="both"/>
        <w:rPr>
          <w:rFonts w:ascii="Marianne" w:cs="Marianne" w:eastAsia="Marianne" w:hAnsi="Marianne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i w:val="1"/>
          <w:sz w:val="20"/>
          <w:szCs w:val="20"/>
          <w:vertAlign w:val="baseline"/>
          <w:rtl w:val="0"/>
        </w:rPr>
        <w:t xml:space="preserve">Ce volet doit être renseigné impérativement pour toute saisine de la fonction ressource d’appui.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Marianne" w:cs="Marianne" w:eastAsia="Marianne" w:hAnsi="Marianne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i w:val="1"/>
          <w:sz w:val="20"/>
          <w:szCs w:val="20"/>
          <w:vertAlign w:val="baseline"/>
          <w:rtl w:val="0"/>
        </w:rPr>
        <w:t xml:space="preserve">Il conviendra par ailleurs de joindre à la fiche de saisine les comptes rendus des réunions d’équipes pédagogiques ou des commissions éducatives (cellules de veille ou cellule MLDS), d’équipes de suivi de scolarisation, du GEVA-Sco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Marianne" w:cs="Marianne" w:eastAsia="Marianne" w:hAnsi="Marianne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4"/>
        <w:gridCol w:w="567"/>
        <w:gridCol w:w="222"/>
        <w:gridCol w:w="635"/>
        <w:gridCol w:w="4379"/>
        <w:tblGridChange w:id="0">
          <w:tblGrid>
            <w:gridCol w:w="4744"/>
            <w:gridCol w:w="567"/>
            <w:gridCol w:w="222"/>
            <w:gridCol w:w="635"/>
            <w:gridCol w:w="43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0" w:lineRule="auto"/>
              <w:ind w:left="216" w:firstLine="0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left="216" w:hanging="285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L’élève bénéficie-t-il d’un </w:t>
            </w: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PPS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(dossier MDPH)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 Si oui, joindre le PPS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Enseignant référent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ind w:left="216" w:hanging="285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216" w:hanging="285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L’élève a-t-il été vu par le </w:t>
            </w: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médecin scolaire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?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arianne" w:cs="Marianne" w:eastAsia="Marianne" w:hAnsi="Marianne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  Coordonnées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ind w:left="216" w:hanging="285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216" w:hanging="285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L’élève a-t-il été rencontré le </w:t>
            </w: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Psy EN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Marianne" w:cs="Marianne" w:eastAsia="Marianne" w:hAnsi="Marianne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  Coordonnées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Marianne" w:cs="Marianne" w:eastAsia="Marianne" w:hAnsi="Marianne"/>
                <w:i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Marianne" w:cs="Marianne" w:eastAsia="Marianne" w:hAnsi="Marianne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ind w:left="216" w:hanging="285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Marianne" w:cs="Marianne" w:eastAsia="Marianne" w:hAnsi="Mariann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bottom w:color="000000" w:space="1" w:sz="12" w:val="single"/>
        </w:pBdr>
        <w:tabs>
          <w:tab w:val="left" w:leader="none" w:pos="10466"/>
        </w:tabs>
        <w:spacing w:after="0" w:lineRule="auto"/>
        <w:rPr>
          <w:rFonts w:ascii="Marianne" w:cs="Marianne" w:eastAsia="Marianne" w:hAnsi="Marianne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Explicitation de la situation conduisant l’équipe pédagogique de l’établissement à émettre une fiche saisine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0466"/>
        </w:tabs>
        <w:spacing w:after="0" w:line="240" w:lineRule="auto"/>
        <w:rPr>
          <w:rFonts w:ascii="Marianne" w:cs="Marianne" w:eastAsia="Marianne" w:hAnsi="Marianne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Votre demande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d’accompagnement aurait pour objectif (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cases à cocher)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D’apporter des apports théoriques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besoin d’informations et de formation afin de préconiser aux équipes les pratiques limitant les facteurs de risque.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-Troubles des apprentissages,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202124"/>
          <w:sz w:val="20"/>
          <w:szCs w:val="20"/>
          <w:highlight w:val="white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0"/>
          <w:szCs w:val="20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202124"/>
          <w:sz w:val="20"/>
          <w:szCs w:val="20"/>
          <w:highlight w:val="white"/>
          <w:u w:val="none"/>
          <w:vertAlign w:val="baseline"/>
          <w:rtl w:val="0"/>
        </w:rPr>
        <w:t xml:space="preserve">Enfant intellectuellement précoce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0"/>
          <w:szCs w:val="20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202124"/>
          <w:sz w:val="20"/>
          <w:szCs w:val="20"/>
          <w:highlight w:val="white"/>
          <w:u w:val="none"/>
          <w:vertAlign w:val="baseline"/>
          <w:rtl w:val="0"/>
        </w:rPr>
        <w:t xml:space="preserve">» (EIP)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-Troubles du spectre de l’autisme,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-Déficit de l’attention/ hyperactivité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-Difficultés / troubles du comportement,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24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-Trouble développemental de la coordination ….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Envisager une sensibilisation auprès des élèves ou de l’équipe pour favoriser la compréhension des mécanismes comportementaux.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Proposer une information sur les aides pouvant être sollicitées.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Envisager une observation en classe pour vous aider à mieux comprendre le fonctionnement de l’élève et affiner les adaptations et aménagements pédagogiques et éducatifs à ses besoins.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 aide à la mise en place d’outils et d’aménagements en collaboration avec l’équipe et/ou l’AESH.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 aide pour la préparation d’une réunion d’équipe de suivi de scolarisation (ESS) ou réunion d’équipe pédagogique (Préparation du GEVASCO 1ere demande, d’un PPRE…)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Autre, à préciser : ………………………………………………………………………………………….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firstLine="0"/>
        <w:jc w:val="both"/>
        <w:rPr>
          <w:rFonts w:ascii="Marianne" w:cs="Marianne" w:eastAsia="Marianne" w:hAnsi="Marian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VOLET 3 de la Fiche saisine -Fonction ressource d’appui à la scolarisation-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Marianne" w:cs="Marianne" w:eastAsia="Marianne" w:hAnsi="Mariann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ianne" w:cs="Marianne" w:eastAsia="Marianne" w:hAnsi="Marianne"/>
                <w:b w:val="1"/>
                <w:sz w:val="20"/>
                <w:szCs w:val="20"/>
                <w:vertAlign w:val="baseline"/>
                <w:rtl w:val="0"/>
              </w:rPr>
              <w:t xml:space="preserve">Partie renseignée par le SPEI et l’EMAS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Marianne" w:cs="Marianne" w:eastAsia="Marianne" w:hAnsi="Marianne"/>
          <w:i w:val="1"/>
          <w:sz w:val="20"/>
          <w:szCs w:val="20"/>
          <w:vertAlign w:val="baseline"/>
          <w:rtl w:val="0"/>
        </w:rPr>
        <w:t xml:space="preserve">Propositions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Marianne" w:cs="Marianne" w:eastAsia="Marianne" w:hAnsi="Marianne"/>
          <w:i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center" w:leader="none" w:pos="4536"/>
          <w:tab w:val="left" w:leader="none" w:pos="6915"/>
        </w:tabs>
        <w:spacing w:after="0" w:line="240" w:lineRule="auto"/>
        <w:jc w:val="both"/>
        <w:rPr>
          <w:rFonts w:ascii="Marianne" w:cs="Marianne" w:eastAsia="Marianne" w:hAnsi="Mariann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5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Marian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PkCX7m03ni+x2aq9tlGmvGyZg==">CgMxLjAyCGguZ2pkZ3hzMgloLjMwajB6bGw4AHIhMWhVc3NQZkktdkZSUTZBZHdZcHV6RUI3aXBONS1LZjFz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